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1404620</wp:posOffset>
            </wp:positionH>
            <wp:positionV relativeFrom="paragraph">
              <wp:posOffset>0</wp:posOffset>
            </wp:positionV>
            <wp:extent cx="4798646" cy="101600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8646" cy="101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tabs>
          <w:tab w:val="left" w:pos="2190"/>
        </w:tabs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Приложение № 2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 Положению о конкурсе стажировок 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среди победителей конкурсов проектов «Культурная мозаика»</w:t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Сроки, площадки и форма заявки номинации "Сетевые инициативы плюс".</w:t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 этап.</w:t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Период индивидуальных поездок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с 23 мая по 30 июня 2022 года.</w:t>
      </w:r>
    </w:p>
    <w:p w:rsidR="00000000" w:rsidDel="00000000" w:rsidP="00000000" w:rsidRDefault="00000000" w:rsidRPr="00000000" w14:paraId="0000000C">
      <w:pPr>
        <w:spacing w:after="0" w:line="240" w:lineRule="auto"/>
        <w:rPr>
          <w:color w:val="000000"/>
          <w:sz w:val="24"/>
          <w:szCs w:val="24"/>
          <w:highlight w:val="yellow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Групповая стажировка в Ярославской области: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 15 по 18 июня 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 этап. </w:t>
      </w:r>
    </w:p>
    <w:p w:rsidR="00000000" w:rsidDel="00000000" w:rsidP="00000000" w:rsidRDefault="00000000" w:rsidRPr="00000000" w14:paraId="0000000F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Период индивидуальных поездок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с 5 сентября по 15 ноября 2022 года</w:t>
      </w:r>
    </w:p>
    <w:p w:rsidR="00000000" w:rsidDel="00000000" w:rsidP="00000000" w:rsidRDefault="00000000" w:rsidRPr="00000000" w14:paraId="00000010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Групповая стажировка в Тулун, Иркутской области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9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по </w:t>
      </w:r>
      <w:r w:rsidDel="00000000" w:rsidR="00000000" w:rsidRPr="00000000">
        <w:rPr>
          <w:sz w:val="24"/>
          <w:szCs w:val="24"/>
          <w:rtl w:val="0"/>
        </w:rPr>
        <w:t xml:space="preserve">13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октября 2022 года. </w:t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ФОРМА ЗАЯВКИ ДЛЯ НОМИНАЦИИ «СЕТЕВЫЕ ИНИЦИАТИВЫ ПЛЮС»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720" w:hanging="36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ИНФОРМАЦИЯ О ЗАЯВИТЕЛЕ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5"/>
        <w:tblGridChange w:id="0">
          <w:tblGrid>
            <w:gridCol w:w="102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Полное название проекта – победителя конкурсов «Культурная мозаика»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Год/года участия в конкурсе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ФИО руководителя проекта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Полное и краткое название организации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Адрес организации, федеральный округ, веб-сайт, ссылка на страницу в социальных сетях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ФИО заявителя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Роль заявителя в реализации проекта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Контакты заявителя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(эл.почта – рабочая и личная, номера телефонов – мобильный, рабочий)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Краткая профессиональная биография заявителя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(Сфера деятельности, личный опыт и профессиональные достижения, в том числе в области социокультурного проектирования, сфера профессиональных интересов – не менее 1000 и не более 2000 знаков с пробелами)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Краткое описание проекта, который был реализован/реализуется в рамках программы «Культурная мозаика малых городов и сёл»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(не менее 1000 и не более 2000 знаков с пробелами)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СТАЖИРОВКЕ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7654"/>
        <w:tblGridChange w:id="0">
          <w:tblGrid>
            <w:gridCol w:w="2269"/>
            <w:gridCol w:w="765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Какую форму стажировки Вы выбираете?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Индивидуальная стажировка.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В какой организации Вы хотели бы пройти стажировку? 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Или из какой организации Вы хотели бы пригласить к себе специалиста?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Групповая стажировка - Иркутская область.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Мотивационное письмо. Мотивируйте выбор организаций в соответствии с целями и задачами конкурса и собственным профессиональным запросом.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Выберите ответ в зависимости от цели стажировки: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Опишите событие/программу, в которых Вы хотели бы принять участие на площадке стажировки? Какова Ваша роль и формат участия?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Каковы цели, задачи и форматы участия Вы видите для приглашения специалиста на Вашу площадку? 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Опишите проектную идею или намерение, которая легла в основу заявки на стажировку? Что вам видится важным обсудить?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Чем программа групповой стажировки с изучением опыта разных программ Фонда Тимченко интересна для Вас?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Какие цели и задачи Вы ставите на эту стажировку? Какие проблемы и вопросы Вам важно обсудить с коллегами в ходе поездки? (для проекта, организации, личного профессионального развития?)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Какое влияние на Ваш проект/потенциальный проект могут оказать проведенные в ходе стажировки мероприятия?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Как бы Вы могли обозначить ожидаемые результаты и эффекты по итогам стажировки? Для проекта, организации, личного профессионального развития?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Для участников индивидуальных стажировок.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Опишите предварительную программу стажировки - какие мероприятия, встречи, посещения планируете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(программа должна быть предварительно согласована с принимающей стороной):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1 день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2 день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3 день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4 день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Планируемые сроки проведения информационной встречи Заявителя с коллегами/профессиональным сообществом по результатам стажировки.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ПРОГРАММЕ СТАЖИРОВКИ ПРЕДСТАВИТЕЛЯ ОРГАНИЗАЦИИ-ПАРТНЕРА/ПРОФИЛЬНОГО ВЕДОМСТВА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заполняется для заявки на групповую стажировку в случае намерения данного лица принять участие в стажировке вместе с заявителем, обязательно также заполнение представителем Мотивационного письма (см. ниже)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 какими проблемами и целевыми группами работает на территории предлагаемый к участию в стажировке социальный партнер?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Какую роль представитель организации-партнера/профильного ведомства играет/может играть в реализации задач вашей организации по повышению качества жизни на территории?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Bdr>
                <w:bottom w:color="000000" w:space="1" w:sz="6" w:val="single"/>
              </w:pBd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ФИО, должность представителя, которое предлагается к участию в программе стажировки.</w:t>
            </w:r>
          </w:p>
          <w:p w:rsidR="00000000" w:rsidDel="00000000" w:rsidP="00000000" w:rsidRDefault="00000000" w:rsidRPr="00000000" w14:paraId="00000069">
            <w:pPr>
              <w:pBdr>
                <w:bottom w:color="000000" w:space="1" w:sz="6" w:val="single"/>
              </w:pBd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Какие задачи на совместное участие с представителем партнера/профильного ведомства в стажировке Вы ставите?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Какие ожидаете результаты и эффекты по итогам?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31" w:right="-144" w:hanging="29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ИНФОРМИРОВАННОЕ СОГЛАСИЕ НА ОБРАБОТКУ ПЕРСОНАЛЬНЫХ ДАННЫХ ЗАЯВИТЕЛЯ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Настоящим, принимая участие в конкурсе стажировок среди победителей конкурсов проектов «Культурная мозаика» (далее —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Конкурс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), я, ______________________________ (ФИО) (далее 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 субъект персональных данных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), (паспорт серии _____ номер _________, выданный «__» ________ ______ года ________________________________________ (орган, выдавший паспорт), код подразделения ___-____, зарегистрированный (-ая) по адресу: __________________________________________________________________________, 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в соответствии с Федеральным законом от 27.07.2006 №-152-ФЗ «О персональных данных» даю согласие на обработку моих персональных данных, содержащихся в настоящей Заявке, а также в соответствии со ст. 152.2 Гражданского кодекса РФ на обнародование и дальнейшее использование моего изображения, полученного в процессе видео и/или фотосъемки в период участия в Конкурсе оператору конкурса – Ассоциации менеджеров культуры (ОГРН: 1037716014511, 105120, г. Москва, ул. Нижняя Сыромятническая, д. 11, стр. 52 офис 502) (далее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АМК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 и Благотворительному фонду Елены и Геннадия Тимченко (ОГРН: 1107799035563, 125284, Россия, город Москва, улица Тимура Фрунзе, дом 11, строение 1) (далее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Фонд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 в целях реализации Фондом уставной некоммерческой деятельности, в том числе реализации АМК и Фондом Программы и проведения Конкурса.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Настоящим разрешаю АМК и Фонду совершать обработку персональных данных, указанных в разделе 1 настоящей Заявки, а именно 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работы и должность, профессиональная биография, в форме сбора, записи, систематизации, накопления, хранения, уточнения (обновления, изменения), извлечения, использования, обезличивания, передачи членам Экспертного совета Конкурса (для рассмотрения и оценки Заявки), удаления.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Настоящим даю согласие на обработку персональных данных, а именно, фамилии, имени, отчества, изображения, в форме распространения в целях раскрытия информации об уставной некоммерческой деятельности Фонда неопределенному кругу лиц, в том числе путем опубликования на официальном сайте Фонда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00"/>
                  <w:u w:val="single"/>
                  <w:rtl w:val="0"/>
                </w:rPr>
                <w:t xml:space="preserve">www.timchenkofoundation.org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Настоящее Согласие действует в течение 5 (пяти) лет с даты его подписания.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Я подтверждаю, что полностью ознакомлен 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АМК или Фонду ценным письмом с описью о вложении. Настоящее Согласие считается отозванным по истечении четырнадцати дней с даты получения АМК или Фондом отзыва Согласия.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Я согласен (-а) на обработку АМК и Фондом персональных данных в форме уничтожения, если по истечении 5 (пяти) лет с даты подписания настоящего Согласия или ранее я не воспользуюсь правом отзыва.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Дата                                                 Подпись                                                ФИО заявителя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widowControl w:val="0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Подписывая настоящую заявку на участие в Конкурсе я подтверждаю, что ознакомлен и согласен с условиями Конкурса и правилами его проведения.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Дата                                               Подпись                                                       ФИО заявителя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Мотивационное письмо </w:t>
      </w:r>
    </w:p>
    <w:p w:rsidR="00000000" w:rsidDel="00000000" w:rsidP="00000000" w:rsidRDefault="00000000" w:rsidRPr="00000000" w14:paraId="0000007F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представителя Организации – партнера/Профильного ведомства </w:t>
      </w:r>
    </w:p>
    <w:p w:rsidR="00000000" w:rsidDel="00000000" w:rsidP="00000000" w:rsidRDefault="00000000" w:rsidRPr="00000000" w14:paraId="00000080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для участия в стажировке</w:t>
      </w:r>
    </w:p>
    <w:p w:rsidR="00000000" w:rsidDel="00000000" w:rsidP="00000000" w:rsidRDefault="00000000" w:rsidRPr="00000000" w14:paraId="00000081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ФИО представителя Профильного ведомства/организации-партнера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Место работы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Краткая информация об организации-партнере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о деятельности, ключевых проектах, достижениях, с указанием сайта партнера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Место, название стажировки, в которой планируете принять участие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Мотивационное письмо.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 какими проблемами и целевыми группами работает на территории Ваша организация?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Опишите пожалуйста, какие перспективы сотрудничества с организацией - заявителем на программу стажировок в реализации задач по повышению качества жизни на территории/решению проблем отдельных социальных групп Вы видите?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не менее 1000 и не более 2000 знаков с пробелами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9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Чем Вас заинтересовала тема и программа стажировки?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не менее 1000 и не более 1500 знаков с пробелами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В рамках заявленной темы стажировки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не менее 1000 и не более 1500 знаков с пробелами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какие технологии и практики для Вас наиболее актуальны?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есть ли у Вас пожелания по более углубленному изучению каких-либо практик, которые помогли бы нам при формировании будущих программ стажировок с учетом Вашего запроса?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0" w:line="240" w:lineRule="auto"/>
        <w:ind w:firstLine="284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firstLine="284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ИНФОРМИРОВАННОЕ СОГЛАСИЕ НА ОБРАБОТКУ ПЕРСОНАЛЬНЫХ ДАННЫХ ЗАЯВИТЕЛЯ</w:t>
      </w:r>
    </w:p>
    <w:tbl>
      <w:tblPr>
        <w:tblStyle w:val="Table6"/>
        <w:tblW w:w="9923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Настоящим, принимая участие в конкурсе стажировок среди победителей конкурсов проектов «Культурная мозаика» 2014-2021 гг. (далее —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Конкурс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), я, ______________________________ (ФИО) (далее 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 субъект персональных данных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), (паспорт серии _____ номер _________, выданный «__» ________ ______ года ________________________________________ (орган, выдавший паспорт), код подразделения ___-____, зарегистрированный (-ая) по адресу: ______________________________________________________________________________________________________________________________________________, 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в соответствии с Федеральным законом от 27.07.2006 №-152-ФЗ «О персональных данных» даю согласие на обработку моих персональных данных, содержащихся в настоящей Заявке, а также в соответствии со ст. 152.2 Гражданского кодекса РФ на обнародование и дальнейшее использование моего изображения, полученного в процессе видео и/или фотосъемки в период участия в Конкурсе оператору конкурса – Ассоциации менеджеров культуры (ОГРН: 1037716014511, 105120, г. Москва, ул. Нижняя Сыромятническая, д. 10, стр. 9 офис 329) (далее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АМК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 и Благотворительному фонду Елены и Геннадия Тимченко (ОГРН: 1107799035563, 119021, Россия, город Москва, улица Тимура Фрунзе, дом 11, строение 1) (далее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Фонд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 в целях реализации Фондом уставной некоммерческой деятельности, в том числе реализации АМК и Фондом Программы и проведения Конкурса.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Настоящим разрешаю АМК и Фонду совершать обработку персональных данных, указанных в разделе 1 настоящей Заявки, а именно 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работы и должность, профессиональная биография, в форме сбора, записи, систематизации, накопления, хранения, уточнения (обновления, изменения), извлечения, использования, обезличивания, передачи членам Экспертного совета Конкурса (для рассмотрения и оценки Заявки), удаления.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Настоящим даю согласие на обработку персональных данных, а именно, фамилии, имени, отчества, изображения, в форме распространения в целях раскрытия информации об уставной некоммерческой деятельности Фонда неопределенному кругу лиц, в том числе путем опубликования на официальном сайте Фонда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00"/>
                  <w:u w:val="single"/>
                  <w:rtl w:val="0"/>
                </w:rPr>
                <w:t xml:space="preserve">www.timchenkofoundation.org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Настоящее Согласие действует в течение 5 (пяти) лет с даты его подписания.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Я подтверждаю, что полностью ознакомлен 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АМК или Фонду ценным письмом с описью о вложении. Настоящее Согласие считается отозванным по истечении четырнадцати дней с даты получения АМК или Фондом отзыва Согласия.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Я согласен (-а) на обработку АМК и Фондом персональных данных в форме уничтожения, если по истечении 5 (пяти) лет с даты подписания настоящего Согласия или ранее я не воспользуюсь правом отзыва.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Дата                                                        Подпись                                                ФИО  заявителя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Подписывая настоящую заявку на участие в Конкурсе я подтверждаю, что ознакомлен и согласен с условиями Конкурса и правилами его проведения.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                                                      Подпись                                                       ФИО заявителя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0" w:line="24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first"/>
      <w:pgSz w:h="16840" w:w="11900" w:orient="portrait"/>
      <w:pgMar w:bottom="284" w:top="851" w:left="1418" w:right="987" w:header="142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C4405"/>
  </w:style>
  <w:style w:type="paragraph" w:styleId="2">
    <w:name w:val="heading 2"/>
    <w:basedOn w:val="a"/>
    <w:next w:val="a"/>
    <w:link w:val="20"/>
    <w:qFormat w:val="1"/>
    <w:rsid w:val="00F67E63"/>
    <w:pPr>
      <w:keepNext w:val="1"/>
      <w:keepLines w:val="1"/>
      <w:spacing w:after="0" w:before="200"/>
      <w:outlineLvl w:val="1"/>
    </w:pPr>
    <w:rPr>
      <w:rFonts w:ascii="Calibri" w:cs="Times New Roman" w:eastAsia="MS Gothic" w:hAnsi="Calibri"/>
      <w:b w:val="1"/>
      <w:bCs w:val="1"/>
      <w:color w:val="4f81bd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35DED"/>
    <w:pPr>
      <w:ind w:left="720"/>
      <w:contextualSpacing w:val="1"/>
    </w:pPr>
  </w:style>
  <w:style w:type="paragraph" w:styleId="a4">
    <w:name w:val="Intense Quote"/>
    <w:basedOn w:val="a"/>
    <w:next w:val="a"/>
    <w:link w:val="a5"/>
    <w:uiPriority w:val="30"/>
    <w:qFormat w:val="1"/>
    <w:rsid w:val="00FA5D3D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a5" w:customStyle="1">
    <w:name w:val="Выделенная цитата Знак"/>
    <w:basedOn w:val="a0"/>
    <w:link w:val="a4"/>
    <w:uiPriority w:val="30"/>
    <w:rsid w:val="00FA5D3D"/>
    <w:rPr>
      <w:b w:val="1"/>
      <w:bCs w:val="1"/>
      <w:i w:val="1"/>
      <w:iCs w:val="1"/>
      <w:color w:val="4f81bd" w:themeColor="accent1"/>
    </w:rPr>
  </w:style>
  <w:style w:type="paragraph" w:styleId="a6">
    <w:name w:val="Balloon Text"/>
    <w:basedOn w:val="a"/>
    <w:link w:val="a7"/>
    <w:uiPriority w:val="99"/>
    <w:semiHidden w:val="1"/>
    <w:unhideWhenUsed w:val="1"/>
    <w:rsid w:val="00F8138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F81388"/>
    <w:rPr>
      <w:rFonts w:ascii="Tahoma" w:cs="Tahoma" w:hAnsi="Tahoma"/>
      <w:sz w:val="16"/>
      <w:szCs w:val="16"/>
    </w:rPr>
  </w:style>
  <w:style w:type="character" w:styleId="a8">
    <w:name w:val="annotation reference"/>
    <w:basedOn w:val="a0"/>
    <w:uiPriority w:val="99"/>
    <w:semiHidden w:val="1"/>
    <w:unhideWhenUsed w:val="1"/>
    <w:rsid w:val="00B602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 w:val="1"/>
    <w:unhideWhenUsed w:val="1"/>
    <w:rsid w:val="00B60201"/>
    <w:pPr>
      <w:spacing w:line="240" w:lineRule="auto"/>
    </w:pPr>
    <w:rPr>
      <w:sz w:val="20"/>
      <w:szCs w:val="20"/>
    </w:rPr>
  </w:style>
  <w:style w:type="character" w:styleId="aa" w:customStyle="1">
    <w:name w:val="Текст примечания Знак"/>
    <w:basedOn w:val="a0"/>
    <w:link w:val="a9"/>
    <w:uiPriority w:val="99"/>
    <w:semiHidden w:val="1"/>
    <w:rsid w:val="00B602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 w:val="1"/>
    <w:unhideWhenUsed w:val="1"/>
    <w:rsid w:val="00B60201"/>
    <w:rPr>
      <w:b w:val="1"/>
      <w:bCs w:val="1"/>
    </w:rPr>
  </w:style>
  <w:style w:type="character" w:styleId="ac" w:customStyle="1">
    <w:name w:val="Тема примечания Знак"/>
    <w:basedOn w:val="aa"/>
    <w:link w:val="ab"/>
    <w:uiPriority w:val="99"/>
    <w:semiHidden w:val="1"/>
    <w:rsid w:val="00B60201"/>
    <w:rPr>
      <w:b w:val="1"/>
      <w:bCs w:val="1"/>
      <w:sz w:val="20"/>
      <w:szCs w:val="20"/>
    </w:rPr>
  </w:style>
  <w:style w:type="paragraph" w:styleId="ad">
    <w:name w:val="header"/>
    <w:basedOn w:val="a"/>
    <w:link w:val="ae"/>
    <w:uiPriority w:val="99"/>
    <w:unhideWhenUsed w:val="1"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Верхний колонтитул Знак"/>
    <w:basedOn w:val="a0"/>
    <w:link w:val="ad"/>
    <w:uiPriority w:val="99"/>
    <w:rsid w:val="0027268A"/>
  </w:style>
  <w:style w:type="paragraph" w:styleId="af">
    <w:name w:val="footer"/>
    <w:basedOn w:val="a"/>
    <w:link w:val="af0"/>
    <w:uiPriority w:val="99"/>
    <w:unhideWhenUsed w:val="1"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styleId="af0" w:customStyle="1">
    <w:name w:val="Нижний колонтитул Знак"/>
    <w:basedOn w:val="a0"/>
    <w:link w:val="af"/>
    <w:uiPriority w:val="99"/>
    <w:rsid w:val="0027268A"/>
  </w:style>
  <w:style w:type="character" w:styleId="af1">
    <w:name w:val="Hyperlink"/>
    <w:basedOn w:val="a0"/>
    <w:uiPriority w:val="99"/>
    <w:unhideWhenUsed w:val="1"/>
    <w:rsid w:val="002256C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 w:val="1"/>
    <w:unhideWhenUsed w:val="1"/>
    <w:rsid w:val="00E769C7"/>
    <w:rPr>
      <w:color w:val="800080" w:themeColor="followedHyperlink"/>
      <w:u w:val="single"/>
    </w:rPr>
  </w:style>
  <w:style w:type="character" w:styleId="20" w:customStyle="1">
    <w:name w:val="Заголовок 2 Знак"/>
    <w:basedOn w:val="a0"/>
    <w:link w:val="2"/>
    <w:rsid w:val="00F67E63"/>
    <w:rPr>
      <w:rFonts w:ascii="Calibri" w:cs="Times New Roman" w:eastAsia="MS Gothic" w:hAnsi="Calibri"/>
      <w:b w:val="1"/>
      <w:bCs w:val="1"/>
      <w:color w:val="4f81bd"/>
      <w:sz w:val="26"/>
      <w:szCs w:val="26"/>
    </w:rPr>
  </w:style>
  <w:style w:type="table" w:styleId="af3">
    <w:name w:val="Table Grid"/>
    <w:basedOn w:val="a1"/>
    <w:uiPriority w:val="59"/>
    <w:rsid w:val="00F67E63"/>
    <w:pPr>
      <w:spacing w:after="0" w:line="240" w:lineRule="auto"/>
    </w:pPr>
    <w:rPr>
      <w:rFonts w:ascii="Calibri" w:cs="Times New Roman" w:eastAsia="Times New Roman" w:hAnsi="Calibri"/>
      <w:sz w:val="24"/>
      <w:szCs w:val="24"/>
      <w:lang w:eastAsia="ru-RU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4">
    <w:name w:val="Body Text"/>
    <w:basedOn w:val="a"/>
    <w:link w:val="af5"/>
    <w:rsid w:val="00F67E63"/>
    <w:pPr>
      <w:spacing w:after="130" w:before="130" w:line="260" w:lineRule="atLeast"/>
    </w:pPr>
    <w:rPr>
      <w:rFonts w:ascii="Times New Roman" w:cs="Times New Roman" w:eastAsia="Times New Roman" w:hAnsi="Times New Roman"/>
      <w:szCs w:val="20"/>
      <w:lang w:val="en-US"/>
    </w:rPr>
  </w:style>
  <w:style w:type="character" w:styleId="af5" w:customStyle="1">
    <w:name w:val="Основной текст Знак"/>
    <w:basedOn w:val="a0"/>
    <w:link w:val="af4"/>
    <w:rsid w:val="00F67E63"/>
    <w:rPr>
      <w:rFonts w:ascii="Times New Roman" w:cs="Times New Roman" w:eastAsia="Times New Roman" w:hAnsi="Times New Roman"/>
      <w:szCs w:val="20"/>
      <w:lang w:val="en-US"/>
    </w:rPr>
  </w:style>
  <w:style w:type="paragraph" w:styleId="Default" w:customStyle="1">
    <w:name w:val="Default"/>
    <w:rsid w:val="00F67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F67E63"/>
    <w:pPr>
      <w:widowControl w:val="0"/>
      <w:suppressAutoHyphens w:val="1"/>
      <w:spacing w:after="280" w:before="280" w:line="240" w:lineRule="auto"/>
    </w:pPr>
    <w:rPr>
      <w:rFonts w:ascii="Times New Roman" w:cs="Times New Roman" w:eastAsia="Times New Roman" w:hAnsi="Times New Roman"/>
      <w:kern w:val="1"/>
      <w:sz w:val="24"/>
      <w:szCs w:val="24"/>
      <w:lang w:bidi="hi-IN" w:eastAsia="hi-IN"/>
    </w:rPr>
  </w:style>
  <w:style w:type="paragraph" w:styleId="af7">
    <w:name w:val="footnote text"/>
    <w:basedOn w:val="a"/>
    <w:link w:val="af8"/>
    <w:uiPriority w:val="99"/>
    <w:unhideWhenUsed w:val="1"/>
    <w:rsid w:val="00A3228A"/>
    <w:pPr>
      <w:spacing w:after="0" w:line="240" w:lineRule="auto"/>
    </w:pPr>
    <w:rPr>
      <w:sz w:val="24"/>
      <w:szCs w:val="24"/>
    </w:rPr>
  </w:style>
  <w:style w:type="character" w:styleId="af8" w:customStyle="1">
    <w:name w:val="Текст сноски Знак"/>
    <w:basedOn w:val="a0"/>
    <w:link w:val="af7"/>
    <w:uiPriority w:val="99"/>
    <w:rsid w:val="00A3228A"/>
    <w:rPr>
      <w:sz w:val="24"/>
      <w:szCs w:val="24"/>
    </w:rPr>
  </w:style>
  <w:style w:type="character" w:styleId="af9">
    <w:name w:val="footnote reference"/>
    <w:basedOn w:val="a0"/>
    <w:uiPriority w:val="99"/>
    <w:unhideWhenUsed w:val="1"/>
    <w:rsid w:val="00A3228A"/>
    <w:rPr>
      <w:vertAlign w:val="superscript"/>
    </w:rPr>
  </w:style>
  <w:style w:type="paragraph" w:styleId="afa">
    <w:name w:val="endnote text"/>
    <w:basedOn w:val="a"/>
    <w:link w:val="afb"/>
    <w:uiPriority w:val="99"/>
    <w:semiHidden w:val="1"/>
    <w:unhideWhenUsed w:val="1"/>
    <w:rsid w:val="00667678"/>
    <w:pPr>
      <w:spacing w:after="0" w:line="240" w:lineRule="auto"/>
    </w:pPr>
    <w:rPr>
      <w:sz w:val="20"/>
      <w:szCs w:val="20"/>
    </w:rPr>
  </w:style>
  <w:style w:type="character" w:styleId="afb" w:customStyle="1">
    <w:name w:val="Текст концевой сноски Знак"/>
    <w:basedOn w:val="a0"/>
    <w:link w:val="afa"/>
    <w:uiPriority w:val="99"/>
    <w:semiHidden w:val="1"/>
    <w:rsid w:val="00667678"/>
    <w:rPr>
      <w:sz w:val="20"/>
      <w:szCs w:val="20"/>
    </w:rPr>
  </w:style>
  <w:style w:type="character" w:styleId="afc">
    <w:name w:val="endnote reference"/>
    <w:basedOn w:val="a0"/>
    <w:uiPriority w:val="99"/>
    <w:semiHidden w:val="1"/>
    <w:unhideWhenUsed w:val="1"/>
    <w:rsid w:val="00667678"/>
    <w:rPr>
      <w:vertAlign w:val="superscript"/>
    </w:rPr>
  </w:style>
  <w:style w:type="character" w:styleId="1" w:customStyle="1">
    <w:name w:val="Неразрешенное упоминание1"/>
    <w:basedOn w:val="a0"/>
    <w:uiPriority w:val="99"/>
    <w:semiHidden w:val="1"/>
    <w:unhideWhenUsed w:val="1"/>
    <w:rsid w:val="00CF6C89"/>
    <w:rPr>
      <w:color w:val="605e5c"/>
      <w:shd w:color="auto" w:fill="e1dfdd" w:val="clear"/>
    </w:rPr>
  </w:style>
  <w:style w:type="paragraph" w:styleId="afd">
    <w:name w:val="Revision"/>
    <w:hidden w:val="1"/>
    <w:uiPriority w:val="99"/>
    <w:semiHidden w:val="1"/>
    <w:rsid w:val="00FB4C04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http://www.timchenkofoundation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timchenko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76E8c/TehvswOXGpAYEaiFUIw==">AMUW2mVvyO1xmLtkLVPhrsfTP0PBFZmihNqsVaa/x+LVUGNx7+0+OmcgSJwJJrOUZXJkIwNDOSJLqE8Lu4NuiZqEGZZls+O4nbvulVirIBOx9SjqyF8DG1o=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2022-07-18T09:28:00Z</dcterms:created>
  <dc:creator>менеджер амк</dc:creator>
</cp:coreProperties>
</file>